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34ED" w:rsidRPr="00CB55A5" w:rsidRDefault="00D119B4" w:rsidP="00DF2C30">
      <w:proofErr w:type="spellStart"/>
      <w:r w:rsidRPr="00CB55A5">
        <w:rPr>
          <w:b/>
          <w:i/>
          <w:sz w:val="32"/>
          <w:u w:val="single"/>
        </w:rPr>
        <w:t>Detetor</w:t>
      </w:r>
      <w:proofErr w:type="spellEnd"/>
      <w:r w:rsidRPr="00CB55A5">
        <w:rPr>
          <w:b/>
          <w:i/>
          <w:sz w:val="32"/>
          <w:u w:val="single"/>
        </w:rPr>
        <w:t xml:space="preserve"> de </w:t>
      </w:r>
      <w:proofErr w:type="spellStart"/>
      <w:r w:rsidRPr="00CB55A5">
        <w:rPr>
          <w:b/>
          <w:i/>
          <w:sz w:val="32"/>
          <w:u w:val="single"/>
        </w:rPr>
        <w:t>Movimento</w:t>
      </w:r>
      <w:proofErr w:type="spellEnd"/>
      <w:r w:rsidR="00A63A52" w:rsidRPr="00CB55A5">
        <w:rPr>
          <w:sz w:val="32"/>
        </w:rPr>
        <w:t xml:space="preserve"> </w:t>
      </w:r>
      <w:r w:rsidRPr="00CB55A5">
        <w:t>Link d</w:t>
      </w:r>
      <w:r w:rsidR="00CB55A5" w:rsidRPr="00CB55A5">
        <w:t>e la</w:t>
      </w:r>
      <w:r w:rsidRPr="00CB55A5">
        <w:t xml:space="preserve"> </w:t>
      </w:r>
      <w:r w:rsidR="00CB55A5" w:rsidRPr="00CB55A5">
        <w:t>tienda</w:t>
      </w:r>
      <w:r w:rsidRPr="00CB55A5">
        <w:t xml:space="preserve"> Open</w:t>
      </w:r>
      <w:r w:rsidR="00A63A52" w:rsidRPr="00CB55A5">
        <w:t xml:space="preserve"> </w:t>
      </w:r>
      <w:proofErr w:type="spellStart"/>
      <w:r w:rsidRPr="00CB55A5">
        <w:t>Grow</w:t>
      </w:r>
      <w:proofErr w:type="spellEnd"/>
      <w:r w:rsidR="001D5AF0" w:rsidRPr="00CB55A5">
        <w:t xml:space="preserve">: </w:t>
      </w:r>
      <w:hyperlink r:id="rId5" w:history="1">
        <w:r w:rsidR="00A63A52" w:rsidRPr="00CB55A5">
          <w:rPr>
            <w:rStyle w:val="Hiperligao"/>
          </w:rPr>
          <w:t>https://opengrow.pt/shop/peripherals-extras/39-motion-sensor</w:t>
        </w:r>
      </w:hyperlink>
    </w:p>
    <w:p w:rsidR="00A63A52" w:rsidRPr="00CB55A5" w:rsidRDefault="00A63A52" w:rsidP="00DF2C30"/>
    <w:tbl>
      <w:tblPr>
        <w:tblStyle w:val="TabelacomGrelha"/>
        <w:tblW w:w="10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6"/>
        <w:gridCol w:w="7069"/>
      </w:tblGrid>
      <w:tr w:rsidR="00A63A52" w:rsidRPr="00CB55A5" w:rsidTr="00B17E11">
        <w:tc>
          <w:tcPr>
            <w:tcW w:w="3906" w:type="dxa"/>
          </w:tcPr>
          <w:p w:rsidR="00A63A52" w:rsidRPr="00CB55A5" w:rsidRDefault="00A63A52" w:rsidP="00B17E11">
            <w:r w:rsidRPr="00CB55A5">
              <w:drawing>
                <wp:inline distT="0" distB="0" distL="0" distR="0" wp14:anchorId="7715C50B" wp14:editId="1935254B">
                  <wp:extent cx="2057400" cy="2057400"/>
                  <wp:effectExtent l="0" t="0" r="0" b="0"/>
                  <wp:docPr id="1" name="Picture 1" descr="Motion Sens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Motion Sens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2057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9" w:type="dxa"/>
          </w:tcPr>
          <w:p w:rsidR="00A63A52" w:rsidRPr="00CB55A5" w:rsidRDefault="00A63A52" w:rsidP="00A63A52">
            <w:pPr>
              <w:pStyle w:val="NormalWeb"/>
              <w:shd w:val="clear" w:color="auto" w:fill="FFFFFF"/>
              <w:spacing w:before="0" w:beforeAutospacing="0" w:after="0" w:line="360" w:lineRule="atLeast"/>
              <w:textAlignment w:val="baseline"/>
              <w:rPr>
                <w:rFonts w:ascii="Arial" w:hAnsi="Arial" w:cs="Arial"/>
                <w:color w:val="777777"/>
                <w:sz w:val="23"/>
                <w:szCs w:val="23"/>
              </w:rPr>
            </w:pPr>
            <w:r w:rsidRPr="00CB55A5">
              <w:rPr>
                <w:rFonts w:ascii="Arial" w:hAnsi="Arial" w:cs="Arial"/>
                <w:color w:val="777777"/>
                <w:sz w:val="23"/>
                <w:szCs w:val="23"/>
              </w:rPr>
              <w:t>REF: </w:t>
            </w:r>
            <w:r w:rsidRPr="00CB55A5">
              <w:rPr>
                <w:rStyle w:val="editable"/>
                <w:rFonts w:ascii="inherit" w:hAnsi="inherit" w:cs="Arial"/>
                <w:color w:val="999999"/>
                <w:sz w:val="23"/>
                <w:szCs w:val="23"/>
                <w:bdr w:val="none" w:sz="0" w:space="0" w:color="auto" w:frame="1"/>
              </w:rPr>
              <w:t>COMP0014</w:t>
            </w:r>
          </w:p>
          <w:p w:rsidR="00CB55A5" w:rsidRPr="00CB55A5" w:rsidRDefault="00CB55A5" w:rsidP="00CB55A5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CB55A5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Detector de Mo</w:t>
            </w:r>
            <w:bookmarkStart w:id="0" w:name="_GoBack"/>
            <w:bookmarkEnd w:id="0"/>
            <w:r w:rsidRPr="00CB55A5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vimiento por Infrarrojos.</w:t>
            </w:r>
          </w:p>
          <w:p w:rsidR="00CB55A5" w:rsidRPr="00CB55A5" w:rsidRDefault="00CB55A5" w:rsidP="00CB55A5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</w:p>
          <w:p w:rsidR="00CB55A5" w:rsidRPr="00CB55A5" w:rsidRDefault="00CB55A5" w:rsidP="00CB55A5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CB55A5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Con la función anti-luz blanca y el sistema anti-sabotaje, detecta automáticamente los movimientos en una amplia área de detección.</w:t>
            </w:r>
          </w:p>
          <w:p w:rsidR="00CB55A5" w:rsidRPr="00CB55A5" w:rsidRDefault="00CB55A5" w:rsidP="00CB55A5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CB55A5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Conéct</w:t>
            </w:r>
            <w:r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a</w:t>
            </w:r>
            <w:r w:rsidRPr="00CB55A5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 xml:space="preserve">lo a </w:t>
            </w:r>
            <w:proofErr w:type="spellStart"/>
            <w:r w:rsidRPr="00CB55A5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TankBot</w:t>
            </w:r>
            <w:proofErr w:type="spellEnd"/>
            <w:r w:rsidRPr="00CB55A5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 xml:space="preserve"> y cre</w:t>
            </w:r>
            <w:r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a</w:t>
            </w:r>
            <w:r w:rsidRPr="00CB55A5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 xml:space="preserve"> </w:t>
            </w:r>
            <w:r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t</w:t>
            </w:r>
            <w:r w:rsidRPr="00CB55A5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u propio sistema de seguridad.</w:t>
            </w:r>
          </w:p>
          <w:p w:rsidR="00A63A52" w:rsidRPr="00CB55A5" w:rsidRDefault="00A63A52" w:rsidP="00A63A52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</w:p>
          <w:p w:rsidR="00A63A52" w:rsidRPr="00CB55A5" w:rsidRDefault="00CB55A5" w:rsidP="00B17E11">
            <w:pPr>
              <w:jc w:val="center"/>
              <w:textAlignment w:val="baseline"/>
              <w:rPr>
                <w:rFonts w:ascii="inherit" w:hAnsi="inherit" w:cs="Arial"/>
                <w:color w:val="666666"/>
                <w:sz w:val="20"/>
                <w:szCs w:val="20"/>
              </w:rPr>
            </w:pPr>
            <w:r w:rsidRPr="00CB55A5">
              <w:rPr>
                <w:rFonts w:ascii="inherit" w:hAnsi="inherit" w:cs="Arial"/>
                <w:color w:val="666666"/>
                <w:sz w:val="20"/>
                <w:szCs w:val="20"/>
              </w:rPr>
              <w:pict>
                <v:rect id="_x0000_i1025" style="width:342.95pt;height:1pt" o:hralign="center" o:hrstd="t" o:hrnoshade="t" o:hr="t" fillcolor="#95c11f" stroked="f"/>
              </w:pict>
            </w:r>
          </w:p>
          <w:p w:rsidR="00A63A52" w:rsidRPr="00CB55A5" w:rsidRDefault="00A63A52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inherit" w:hAnsi="inherit" w:cs="Arial"/>
                <w:b/>
                <w:bCs/>
                <w:color w:val="666666"/>
                <w:sz w:val="20"/>
                <w:szCs w:val="20"/>
                <w:bdr w:val="none" w:sz="0" w:space="0" w:color="auto" w:frame="1"/>
              </w:rPr>
            </w:pPr>
          </w:p>
          <w:p w:rsidR="00A63A52" w:rsidRPr="00CB55A5" w:rsidRDefault="00A63A52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</w:rPr>
            </w:pPr>
            <w:r w:rsidRPr="00CB55A5"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</w:rPr>
              <w:t>Compatibilidad</w:t>
            </w:r>
          </w:p>
          <w:p w:rsidR="00A63A52" w:rsidRPr="00CB55A5" w:rsidRDefault="00A63A52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</w:rPr>
            </w:pPr>
          </w:p>
          <w:tbl>
            <w:tblPr>
              <w:tblStyle w:val="TabelacomGrelh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368"/>
              <w:gridCol w:w="1368"/>
              <w:gridCol w:w="1368"/>
            </w:tblGrid>
            <w:tr w:rsidR="00A63A52" w:rsidRPr="00CB55A5" w:rsidTr="00B17E11">
              <w:tc>
                <w:tcPr>
                  <w:tcW w:w="1116" w:type="dxa"/>
                </w:tcPr>
                <w:p w:rsidR="00A63A52" w:rsidRPr="00CB55A5" w:rsidRDefault="00A63A52" w:rsidP="00B17E11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</w:rPr>
                  </w:pPr>
                  <w:r w:rsidRPr="00CB55A5">
                    <w:rPr>
                      <w:rFonts w:ascii="inherit" w:hAnsi="inherit" w:cs="Arial"/>
                      <w:color w:val="7BAE23"/>
                      <w:sz w:val="20"/>
                      <w:szCs w:val="20"/>
                      <w:bdr w:val="none" w:sz="0" w:space="0" w:color="auto" w:frame="1"/>
                    </w:rPr>
                    <w:drawing>
                      <wp:inline distT="0" distB="0" distL="0" distR="0" wp14:anchorId="1E066CEC" wp14:editId="778D69E8">
                        <wp:extent cx="731520" cy="731520"/>
                        <wp:effectExtent l="0" t="0" r="0" b="0"/>
                        <wp:docPr id="5" name="Picture 3" descr="Grolab™ motion detector compatible with TankBot">
                          <a:hlinkClick xmlns:a="http://schemas.openxmlformats.org/drawingml/2006/main" r:id="rId7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Grolab™ motion detector compatible with TankBot">
                                  <a:hlinkClick r:id="rId7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63A52" w:rsidRPr="00CB55A5" w:rsidRDefault="00A63A52" w:rsidP="00B17E11">
                  <w:pPr>
                    <w:pStyle w:val="NormalWeb"/>
                    <w:spacing w:before="0" w:beforeAutospacing="0" w:after="0" w:afterAutospacing="0" w:line="270" w:lineRule="atLeast"/>
                    <w:jc w:val="center"/>
                    <w:textAlignment w:val="baseline"/>
                    <w:rPr>
                      <w:rFonts w:ascii="Arial" w:hAnsi="Arial" w:cs="Arial"/>
                      <w:color w:val="666666"/>
                      <w:sz w:val="15"/>
                      <w:szCs w:val="15"/>
                    </w:rPr>
                  </w:pPr>
                  <w:r w:rsidRPr="00CB55A5">
                    <w:rPr>
                      <w:rStyle w:val="Forte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</w:rPr>
                    <w:t>TANKBOT</w:t>
                  </w:r>
                </w:p>
              </w:tc>
              <w:tc>
                <w:tcPr>
                  <w:tcW w:w="1116" w:type="dxa"/>
                </w:tcPr>
                <w:p w:rsidR="00A63A52" w:rsidRPr="00CB55A5" w:rsidRDefault="00A63A52" w:rsidP="00B17E11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</w:rPr>
                  </w:pPr>
                  <w:r w:rsidRPr="00CB55A5">
                    <w:rPr>
                      <w:rFonts w:ascii="inherit" w:hAnsi="inherit" w:cs="Arial"/>
                      <w:color w:val="7BAE23"/>
                      <w:sz w:val="20"/>
                      <w:szCs w:val="20"/>
                      <w:bdr w:val="none" w:sz="0" w:space="0" w:color="auto" w:frame="1"/>
                    </w:rPr>
                    <w:drawing>
                      <wp:inline distT="0" distB="0" distL="0" distR="0" wp14:anchorId="0724D0C3" wp14:editId="2A697679">
                        <wp:extent cx="731520" cy="731520"/>
                        <wp:effectExtent l="0" t="0" r="0" b="0"/>
                        <wp:docPr id="23" name="Picture 10" descr="Grolab™ water level sensor compatible with Arduino">
                          <a:hlinkClick xmlns:a="http://schemas.openxmlformats.org/drawingml/2006/main" r:id="rId9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Grolab™ water level sensor compatible with Arduino">
                                  <a:hlinkClick r:id="rId9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63A52" w:rsidRPr="00CB55A5" w:rsidRDefault="00A63A52" w:rsidP="00B17E11">
                  <w:pPr>
                    <w:pStyle w:val="NormalWeb"/>
                    <w:spacing w:before="0" w:beforeAutospacing="0" w:after="0" w:afterAutospacing="0" w:line="270" w:lineRule="atLeast"/>
                    <w:jc w:val="center"/>
                    <w:textAlignment w:val="baseline"/>
                    <w:rPr>
                      <w:rFonts w:ascii="Arial" w:hAnsi="Arial" w:cs="Arial"/>
                      <w:color w:val="666666"/>
                      <w:sz w:val="15"/>
                      <w:szCs w:val="15"/>
                    </w:rPr>
                  </w:pPr>
                  <w:r w:rsidRPr="00CB55A5">
                    <w:rPr>
                      <w:rStyle w:val="Forte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</w:rPr>
                    <w:t>ARDUINO</w:t>
                  </w:r>
                </w:p>
              </w:tc>
              <w:tc>
                <w:tcPr>
                  <w:tcW w:w="1116" w:type="dxa"/>
                </w:tcPr>
                <w:p w:rsidR="00A63A52" w:rsidRPr="00CB55A5" w:rsidRDefault="00A63A52" w:rsidP="00B17E11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</w:rPr>
                  </w:pPr>
                  <w:r w:rsidRPr="00CB55A5">
                    <w:rPr>
                      <w:rFonts w:ascii="inherit" w:hAnsi="inherit" w:cs="Arial"/>
                      <w:color w:val="7BAE23"/>
                      <w:sz w:val="20"/>
                      <w:szCs w:val="20"/>
                      <w:bdr w:val="none" w:sz="0" w:space="0" w:color="auto" w:frame="1"/>
                    </w:rPr>
                    <w:drawing>
                      <wp:inline distT="0" distB="0" distL="0" distR="0" wp14:anchorId="2AF2CB30" wp14:editId="3F69B200">
                        <wp:extent cx="731520" cy="731520"/>
                        <wp:effectExtent l="0" t="0" r="0" b="0"/>
                        <wp:docPr id="24" name="Picture 9" descr="Grolab™ water level sensor compatible with Raspberry Pi">
                          <a:hlinkClick xmlns:a="http://schemas.openxmlformats.org/drawingml/2006/main" r:id="rId11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Grolab™ water level sensor compatible with Raspberry Pi">
                                  <a:hlinkClick r:id="rId11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63A52" w:rsidRPr="00CB55A5" w:rsidRDefault="00A63A52" w:rsidP="00B17E11">
                  <w:pPr>
                    <w:pStyle w:val="NormalWeb"/>
                    <w:spacing w:before="0" w:beforeAutospacing="0" w:after="0" w:afterAutospacing="0" w:line="270" w:lineRule="atLeast"/>
                    <w:jc w:val="center"/>
                    <w:textAlignment w:val="baseline"/>
                    <w:rPr>
                      <w:rFonts w:ascii="Arial" w:hAnsi="Arial" w:cs="Arial"/>
                      <w:color w:val="666666"/>
                      <w:sz w:val="15"/>
                      <w:szCs w:val="15"/>
                    </w:rPr>
                  </w:pPr>
                  <w:r w:rsidRPr="00CB55A5">
                    <w:rPr>
                      <w:rStyle w:val="Forte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</w:rPr>
                    <w:t>RASPBERRY PI</w:t>
                  </w:r>
                </w:p>
              </w:tc>
            </w:tr>
          </w:tbl>
          <w:p w:rsidR="00A63A52" w:rsidRPr="00CB55A5" w:rsidRDefault="00A63A52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15"/>
                <w:szCs w:val="15"/>
              </w:rPr>
            </w:pPr>
          </w:p>
        </w:tc>
      </w:tr>
    </w:tbl>
    <w:p w:rsidR="001D5AF0" w:rsidRPr="00CB55A5" w:rsidRDefault="001D5AF0" w:rsidP="00643630">
      <w:pPr>
        <w:rPr>
          <w:b/>
        </w:rPr>
      </w:pPr>
    </w:p>
    <w:p w:rsidR="001D5AF0" w:rsidRPr="00CB55A5" w:rsidRDefault="001D5AF0" w:rsidP="00A63A52">
      <w:pPr>
        <w:pStyle w:val="NormalWeb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666666"/>
          <w:sz w:val="20"/>
          <w:szCs w:val="20"/>
        </w:rPr>
      </w:pPr>
    </w:p>
    <w:tbl>
      <w:tblPr>
        <w:tblStyle w:val="TabelacomGrelha"/>
        <w:tblW w:w="10975" w:type="dxa"/>
        <w:tblBorders>
          <w:top w:val="none" w:sz="0" w:space="0" w:color="auto"/>
          <w:left w:val="none" w:sz="0" w:space="0" w:color="auto"/>
          <w:bottom w:val="single" w:sz="12" w:space="0" w:color="93C13D"/>
          <w:right w:val="none" w:sz="0" w:space="0" w:color="auto"/>
          <w:insideH w:val="single" w:sz="12" w:space="0" w:color="93C13D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3"/>
        <w:gridCol w:w="6672"/>
      </w:tblGrid>
      <w:tr w:rsidR="00643630" w:rsidRPr="00CB55A5" w:rsidTr="00B17E11">
        <w:tc>
          <w:tcPr>
            <w:tcW w:w="10975" w:type="dxa"/>
            <w:gridSpan w:val="2"/>
            <w:shd w:val="clear" w:color="auto" w:fill="93C13D"/>
          </w:tcPr>
          <w:p w:rsidR="00643630" w:rsidRPr="00CB55A5" w:rsidRDefault="00643630" w:rsidP="00643630">
            <w:pPr>
              <w:shd w:val="clear" w:color="auto" w:fill="93C13D"/>
              <w:jc w:val="center"/>
              <w:textAlignment w:val="center"/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</w:pPr>
            <w:r w:rsidRPr="00CB55A5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>Especifica</w:t>
            </w:r>
            <w:r w:rsidR="00CB55A5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 xml:space="preserve">ciones </w:t>
            </w:r>
            <w:r w:rsidRPr="00CB55A5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>d</w:t>
            </w:r>
            <w:r w:rsidR="00CB55A5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 xml:space="preserve">el </w:t>
            </w:r>
            <w:r w:rsidRPr="00CB55A5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>Dete</w:t>
            </w:r>
            <w:r w:rsidR="00CB55A5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>c</w:t>
            </w:r>
            <w:r w:rsidRPr="00CB55A5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>tor de Movim</w:t>
            </w:r>
            <w:r w:rsidR="00CB55A5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>i</w:t>
            </w:r>
            <w:r w:rsidRPr="00CB55A5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>ento</w:t>
            </w:r>
          </w:p>
        </w:tc>
      </w:tr>
      <w:tr w:rsidR="00643630" w:rsidRPr="00CB55A5" w:rsidTr="00B17E11">
        <w:tc>
          <w:tcPr>
            <w:tcW w:w="4303" w:type="dxa"/>
          </w:tcPr>
          <w:p w:rsidR="00643630" w:rsidRPr="00CB55A5" w:rsidRDefault="00643630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CB55A5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Tens</w:t>
            </w:r>
            <w:r w:rsidR="00CB55A5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ión</w:t>
            </w:r>
            <w:r w:rsidRPr="00CB55A5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 xml:space="preserve"> de funcionam</w:t>
            </w:r>
            <w:r w:rsidR="00CB55A5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i</w:t>
            </w:r>
            <w:r w:rsidRPr="00CB55A5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ento</w:t>
            </w:r>
          </w:p>
        </w:tc>
        <w:tc>
          <w:tcPr>
            <w:tcW w:w="6672" w:type="dxa"/>
          </w:tcPr>
          <w:p w:rsidR="00643630" w:rsidRPr="00CB55A5" w:rsidRDefault="00643630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CB55A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12VDC</w:t>
            </w:r>
          </w:p>
        </w:tc>
      </w:tr>
      <w:tr w:rsidR="00643630" w:rsidRPr="00CB55A5" w:rsidTr="00B17E11">
        <w:tc>
          <w:tcPr>
            <w:tcW w:w="4303" w:type="dxa"/>
          </w:tcPr>
          <w:p w:rsidR="00643630" w:rsidRPr="00CB55A5" w:rsidRDefault="00643630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CB55A5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Modo de opera</w:t>
            </w:r>
            <w:r w:rsidR="00CB55A5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ción</w:t>
            </w:r>
          </w:p>
        </w:tc>
        <w:tc>
          <w:tcPr>
            <w:tcW w:w="6672" w:type="dxa"/>
          </w:tcPr>
          <w:p w:rsidR="00643630" w:rsidRPr="00CB55A5" w:rsidRDefault="00643630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CB55A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N.F. (Normalmente Fechado)</w:t>
            </w:r>
          </w:p>
        </w:tc>
      </w:tr>
      <w:tr w:rsidR="00643630" w:rsidRPr="00CB55A5" w:rsidTr="00B17E11">
        <w:tc>
          <w:tcPr>
            <w:tcW w:w="4303" w:type="dxa"/>
          </w:tcPr>
          <w:p w:rsidR="00643630" w:rsidRPr="00CB55A5" w:rsidRDefault="00225A7B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CB55A5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Conex</w:t>
            </w:r>
            <w:r w:rsidR="00CB55A5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iones</w:t>
            </w:r>
          </w:p>
        </w:tc>
        <w:tc>
          <w:tcPr>
            <w:tcW w:w="6672" w:type="dxa"/>
          </w:tcPr>
          <w:p w:rsidR="00643630" w:rsidRPr="00CB55A5" w:rsidRDefault="00225A7B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CB55A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4 cab</w:t>
            </w:r>
            <w:r w:rsidR="00CB55A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le</w:t>
            </w:r>
            <w:r w:rsidRPr="00CB55A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s</w:t>
            </w:r>
          </w:p>
        </w:tc>
      </w:tr>
      <w:tr w:rsidR="00643630" w:rsidRPr="00CB55A5" w:rsidTr="00B17E11">
        <w:tc>
          <w:tcPr>
            <w:tcW w:w="4303" w:type="dxa"/>
          </w:tcPr>
          <w:p w:rsidR="00643630" w:rsidRPr="00CB55A5" w:rsidRDefault="00225A7B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CB55A5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Indicadores</w:t>
            </w:r>
          </w:p>
        </w:tc>
        <w:tc>
          <w:tcPr>
            <w:tcW w:w="6672" w:type="dxa"/>
          </w:tcPr>
          <w:p w:rsidR="00643630" w:rsidRPr="00CB55A5" w:rsidRDefault="00225A7B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CB55A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LED verde, luz constante durante 3 segundos</w:t>
            </w:r>
          </w:p>
        </w:tc>
      </w:tr>
      <w:tr w:rsidR="00643630" w:rsidRPr="00CB55A5" w:rsidTr="00B17E11">
        <w:tc>
          <w:tcPr>
            <w:tcW w:w="4303" w:type="dxa"/>
          </w:tcPr>
          <w:p w:rsidR="00643630" w:rsidRPr="00CB55A5" w:rsidRDefault="00225A7B" w:rsidP="00225A7B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CB55A5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Interruptor</w:t>
            </w:r>
            <w:r w:rsidRPr="00CB55A5">
              <w:t xml:space="preserve"> </w:t>
            </w:r>
            <w:r w:rsidRPr="00CB55A5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de prote</w:t>
            </w:r>
            <w:r w:rsidR="00CB55A5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cción</w:t>
            </w:r>
            <w:r w:rsidRPr="00CB55A5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 xml:space="preserve"> contra manipula</w:t>
            </w:r>
            <w:r w:rsidR="00CB55A5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ción</w:t>
            </w:r>
          </w:p>
        </w:tc>
        <w:tc>
          <w:tcPr>
            <w:tcW w:w="6672" w:type="dxa"/>
          </w:tcPr>
          <w:p w:rsidR="00643630" w:rsidRPr="00CB55A5" w:rsidRDefault="00225A7B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CB55A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N.</w:t>
            </w:r>
            <w:r w:rsidR="00CB55A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C</w:t>
            </w:r>
            <w:r w:rsidRPr="00CB55A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. (Normalmente </w:t>
            </w:r>
            <w:r w:rsidR="00CB55A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Cerrado</w:t>
            </w:r>
            <w:r w:rsidRPr="00CB55A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)</w:t>
            </w:r>
          </w:p>
        </w:tc>
      </w:tr>
      <w:tr w:rsidR="00643630" w:rsidRPr="00CB55A5" w:rsidTr="00B17E11">
        <w:tc>
          <w:tcPr>
            <w:tcW w:w="4303" w:type="dxa"/>
          </w:tcPr>
          <w:p w:rsidR="00643630" w:rsidRPr="00CB55A5" w:rsidRDefault="00225A7B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CB55A5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Sa</w:t>
            </w:r>
            <w:r w:rsidR="00CB55A5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lida</w:t>
            </w:r>
            <w:r w:rsidRPr="00CB55A5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 xml:space="preserve"> de alarm</w:t>
            </w:r>
            <w:r w:rsidR="00CB55A5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a</w:t>
            </w:r>
          </w:p>
        </w:tc>
        <w:tc>
          <w:tcPr>
            <w:tcW w:w="6672" w:type="dxa"/>
          </w:tcPr>
          <w:p w:rsidR="00643630" w:rsidRPr="00CB55A5" w:rsidRDefault="00225A7B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CB55A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N.</w:t>
            </w:r>
            <w:r w:rsidR="00CB55A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C</w:t>
            </w:r>
            <w:r w:rsidRPr="00CB55A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. (Normalmente </w:t>
            </w:r>
            <w:r w:rsidR="00CB55A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Cerrado</w:t>
            </w:r>
            <w:r w:rsidRPr="00CB55A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)</w:t>
            </w:r>
          </w:p>
        </w:tc>
      </w:tr>
      <w:tr w:rsidR="00643630" w:rsidRPr="00CB55A5" w:rsidTr="00B17E11">
        <w:tc>
          <w:tcPr>
            <w:tcW w:w="4303" w:type="dxa"/>
          </w:tcPr>
          <w:p w:rsidR="00643630" w:rsidRPr="00CB55A5" w:rsidRDefault="00225A7B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CB55A5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Exterior</w:t>
            </w:r>
          </w:p>
        </w:tc>
        <w:tc>
          <w:tcPr>
            <w:tcW w:w="6672" w:type="dxa"/>
          </w:tcPr>
          <w:p w:rsidR="00225A7B" w:rsidRPr="00CB55A5" w:rsidRDefault="00225A7B" w:rsidP="00225A7B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CB55A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Material: Plástico</w:t>
            </w:r>
          </w:p>
          <w:p w:rsidR="00643630" w:rsidRPr="00CB55A5" w:rsidRDefault="00225A7B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CB55A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Co</w:t>
            </w:r>
            <w:r w:rsidR="00CB55A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lo</w:t>
            </w:r>
            <w:r w:rsidRPr="00CB55A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r: b</w:t>
            </w:r>
            <w:r w:rsidR="00CB55A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l</w:t>
            </w:r>
            <w:r w:rsidRPr="00CB55A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anco</w:t>
            </w:r>
          </w:p>
        </w:tc>
      </w:tr>
      <w:tr w:rsidR="00643630" w:rsidRPr="00CB55A5" w:rsidTr="00B17E11">
        <w:tc>
          <w:tcPr>
            <w:tcW w:w="4303" w:type="dxa"/>
          </w:tcPr>
          <w:p w:rsidR="00643630" w:rsidRPr="00CB55A5" w:rsidRDefault="00225A7B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CB55A5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Dimens</w:t>
            </w:r>
            <w:r w:rsidR="00CB55A5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iones</w:t>
            </w:r>
          </w:p>
        </w:tc>
        <w:tc>
          <w:tcPr>
            <w:tcW w:w="6672" w:type="dxa"/>
          </w:tcPr>
          <w:p w:rsidR="00643630" w:rsidRPr="00CB55A5" w:rsidRDefault="00225A7B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CB55A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93mm × 66mm × 52mm</w:t>
            </w:r>
          </w:p>
        </w:tc>
      </w:tr>
      <w:tr w:rsidR="00643630" w:rsidRPr="00CB55A5" w:rsidTr="00B17E11">
        <w:tc>
          <w:tcPr>
            <w:tcW w:w="4303" w:type="dxa"/>
          </w:tcPr>
          <w:p w:rsidR="00643630" w:rsidRPr="00CB55A5" w:rsidRDefault="00225A7B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CB55A5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Dete</w:t>
            </w:r>
            <w:r w:rsidR="00CB55A5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cción</w:t>
            </w:r>
          </w:p>
        </w:tc>
        <w:tc>
          <w:tcPr>
            <w:tcW w:w="6672" w:type="dxa"/>
          </w:tcPr>
          <w:p w:rsidR="00643630" w:rsidRPr="00CB55A5" w:rsidRDefault="00CB55A5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CB55A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Distancia</w:t>
            </w:r>
            <w:r w:rsidR="00225A7B" w:rsidRPr="00CB55A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: 10 metros</w:t>
            </w:r>
          </w:p>
          <w:p w:rsidR="00225A7B" w:rsidRPr="00CB55A5" w:rsidRDefault="00CB55A5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Á</w:t>
            </w:r>
            <w:r w:rsidR="00225A7B" w:rsidRPr="00CB55A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ngulo: 110 °</w:t>
            </w:r>
          </w:p>
          <w:p w:rsidR="00225A7B" w:rsidRPr="00CB55A5" w:rsidRDefault="00225A7B" w:rsidP="00225A7B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CB55A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Velocidad: 0.2m-7m/</w:t>
            </w:r>
            <w:proofErr w:type="spellStart"/>
            <w:proofErr w:type="gramStart"/>
            <w:r w:rsidRPr="00CB55A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seg</w:t>
            </w:r>
            <w:proofErr w:type="spellEnd"/>
            <w:r w:rsidRPr="00CB55A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(</w:t>
            </w:r>
            <w:proofErr w:type="gramEnd"/>
            <w:r w:rsidRPr="00CB55A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0.6-23 ft/</w:t>
            </w:r>
            <w:proofErr w:type="spellStart"/>
            <w:r w:rsidRPr="00CB55A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seg</w:t>
            </w:r>
            <w:proofErr w:type="spellEnd"/>
            <w:r w:rsidRPr="00CB55A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.)</w:t>
            </w:r>
          </w:p>
          <w:p w:rsidR="00225A7B" w:rsidRPr="00CB55A5" w:rsidRDefault="00225A7B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CB55A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Cobertura: 40'(12</w:t>
            </w:r>
            <w:proofErr w:type="gramStart"/>
            <w:r w:rsidRPr="00CB55A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m)X</w:t>
            </w:r>
            <w:proofErr w:type="gramEnd"/>
            <w:r w:rsidRPr="00CB55A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110°(</w:t>
            </w:r>
            <w:r w:rsidR="00CB55A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estándar</w:t>
            </w:r>
            <w:r w:rsidRPr="00CB55A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)</w:t>
            </w:r>
          </w:p>
          <w:p w:rsidR="00225A7B" w:rsidRPr="00CB55A5" w:rsidRDefault="00225A7B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CB55A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Zonas: 22 = 9 + 5 + 5 + 3 (</w:t>
            </w:r>
            <w:r w:rsidR="00CB55A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estándar</w:t>
            </w:r>
            <w:r w:rsidRPr="00CB55A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)</w:t>
            </w:r>
          </w:p>
        </w:tc>
      </w:tr>
      <w:tr w:rsidR="00643630" w:rsidRPr="00CB55A5" w:rsidTr="00B17E11">
        <w:tc>
          <w:tcPr>
            <w:tcW w:w="4303" w:type="dxa"/>
          </w:tcPr>
          <w:p w:rsidR="00643630" w:rsidRPr="00CB55A5" w:rsidRDefault="00225A7B" w:rsidP="00225A7B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CB55A5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Tempo de in</w:t>
            </w:r>
            <w:r w:rsidR="00CB55A5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icio</w:t>
            </w:r>
          </w:p>
        </w:tc>
        <w:tc>
          <w:tcPr>
            <w:tcW w:w="6672" w:type="dxa"/>
          </w:tcPr>
          <w:p w:rsidR="00643630" w:rsidRPr="00CB55A5" w:rsidRDefault="00225A7B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CB55A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35s</w:t>
            </w:r>
          </w:p>
        </w:tc>
      </w:tr>
      <w:tr w:rsidR="00225A7B" w:rsidRPr="00CB55A5" w:rsidTr="00B17E11">
        <w:tc>
          <w:tcPr>
            <w:tcW w:w="4303" w:type="dxa"/>
          </w:tcPr>
          <w:p w:rsidR="00225A7B" w:rsidRPr="00CB55A5" w:rsidRDefault="00225A7B" w:rsidP="00225A7B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CB55A5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Instala</w:t>
            </w:r>
            <w:r w:rsidR="00CB55A5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ción</w:t>
            </w:r>
          </w:p>
        </w:tc>
        <w:tc>
          <w:tcPr>
            <w:tcW w:w="6672" w:type="dxa"/>
          </w:tcPr>
          <w:p w:rsidR="00225A7B" w:rsidRPr="00CB55A5" w:rsidRDefault="00225A7B" w:rsidP="00225A7B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CB55A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Método: Teto, </w:t>
            </w:r>
            <w:proofErr w:type="spellStart"/>
            <w:r w:rsidRPr="00CB55A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ou</w:t>
            </w:r>
            <w:proofErr w:type="spellEnd"/>
            <w:r w:rsidRPr="00CB55A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 montado </w:t>
            </w:r>
            <w:proofErr w:type="spellStart"/>
            <w:r w:rsidRPr="00CB55A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na</w:t>
            </w:r>
            <w:proofErr w:type="spellEnd"/>
            <w:r w:rsidRPr="00CB55A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 </w:t>
            </w:r>
            <w:proofErr w:type="spellStart"/>
            <w:r w:rsidRPr="00CB55A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parede</w:t>
            </w:r>
            <w:proofErr w:type="spellEnd"/>
          </w:p>
          <w:p w:rsidR="00225A7B" w:rsidRPr="00CB55A5" w:rsidRDefault="00225A7B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CB55A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Altura: 2 metros</w:t>
            </w:r>
          </w:p>
        </w:tc>
      </w:tr>
      <w:tr w:rsidR="00225A7B" w:rsidRPr="00CB55A5" w:rsidTr="00B17E11">
        <w:tc>
          <w:tcPr>
            <w:tcW w:w="4303" w:type="dxa"/>
          </w:tcPr>
          <w:p w:rsidR="00225A7B" w:rsidRPr="00CB55A5" w:rsidRDefault="00225A7B" w:rsidP="00225A7B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CB55A5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Compatibilidad</w:t>
            </w:r>
          </w:p>
        </w:tc>
        <w:tc>
          <w:tcPr>
            <w:tcW w:w="6672" w:type="dxa"/>
          </w:tcPr>
          <w:p w:rsidR="00225A7B" w:rsidRPr="00CB55A5" w:rsidRDefault="00225A7B" w:rsidP="00225A7B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proofErr w:type="spellStart"/>
            <w:r w:rsidRPr="00CB55A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GroLab</w:t>
            </w:r>
            <w:proofErr w:type="spellEnd"/>
            <w:r w:rsidR="00CB55A5" w:rsidRPr="00CB55A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™</w:t>
            </w:r>
            <w:r w:rsidRPr="00CB55A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 </w:t>
            </w:r>
            <w:proofErr w:type="spellStart"/>
            <w:r w:rsidRPr="00CB55A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TankBot</w:t>
            </w:r>
            <w:proofErr w:type="spellEnd"/>
            <w:r w:rsidRPr="00CB55A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 </w:t>
            </w:r>
            <w:r w:rsidR="00CB55A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y</w:t>
            </w:r>
            <w:r w:rsidRPr="00CB55A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 </w:t>
            </w:r>
            <w:proofErr w:type="spellStart"/>
            <w:r w:rsidRPr="00CB55A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UserBot</w:t>
            </w:r>
            <w:proofErr w:type="spellEnd"/>
          </w:p>
        </w:tc>
      </w:tr>
      <w:tr w:rsidR="00225A7B" w:rsidRPr="00CB55A5" w:rsidTr="00B17E11">
        <w:tc>
          <w:tcPr>
            <w:tcW w:w="4303" w:type="dxa"/>
          </w:tcPr>
          <w:p w:rsidR="00225A7B" w:rsidRPr="00CB55A5" w:rsidRDefault="00225A7B" w:rsidP="00225A7B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CB55A5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Garant</w:t>
            </w:r>
            <w:r w:rsidR="00CB55A5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ía</w:t>
            </w:r>
          </w:p>
        </w:tc>
        <w:tc>
          <w:tcPr>
            <w:tcW w:w="6672" w:type="dxa"/>
          </w:tcPr>
          <w:p w:rsidR="00225A7B" w:rsidRPr="00CB55A5" w:rsidRDefault="00225A7B" w:rsidP="00225A7B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CB55A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Garant</w:t>
            </w:r>
            <w:r w:rsidR="00CB55A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í</w:t>
            </w:r>
            <w:r w:rsidRPr="00CB55A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a de hardware limitada de 1 ano</w:t>
            </w:r>
          </w:p>
        </w:tc>
      </w:tr>
    </w:tbl>
    <w:p w:rsidR="00225A7B" w:rsidRPr="00CB55A5" w:rsidRDefault="00225A7B" w:rsidP="00DF2C30">
      <w:pPr>
        <w:pStyle w:val="Ttulo1"/>
        <w:shd w:val="clear" w:color="auto" w:fill="FFFFFF"/>
        <w:spacing w:before="0" w:beforeAutospacing="0" w:after="0" w:afterAutospacing="0"/>
        <w:textAlignment w:val="baseline"/>
      </w:pPr>
    </w:p>
    <w:p w:rsidR="00D2213F" w:rsidRPr="00CB55A5" w:rsidRDefault="00CB55A5" w:rsidP="00D2213F">
      <w:pPr>
        <w:pStyle w:val="Ttulo1"/>
        <w:shd w:val="clear" w:color="auto" w:fill="FFFFFF"/>
        <w:spacing w:before="0" w:beforeAutospacing="0" w:after="0" w:afterAutospacing="0"/>
        <w:textAlignment w:val="baseline"/>
        <w:rPr>
          <w:rStyle w:val="Forte"/>
          <w:rFonts w:ascii="inherit" w:hAnsi="inherit" w:cs="Arial"/>
          <w:b/>
          <w:bCs/>
          <w:color w:val="A2C037"/>
          <w:sz w:val="50"/>
          <w:szCs w:val="50"/>
          <w:bdr w:val="none" w:sz="0" w:space="0" w:color="auto" w:frame="1"/>
        </w:rPr>
      </w:pPr>
      <w:r w:rsidRPr="00CB55A5">
        <w:rPr>
          <w:rStyle w:val="Forte"/>
          <w:rFonts w:ascii="inherit" w:hAnsi="inherit" w:cs="Arial"/>
          <w:b/>
          <w:bCs/>
          <w:color w:val="A2C037"/>
          <w:sz w:val="50"/>
          <w:szCs w:val="50"/>
          <w:bdr w:val="none" w:sz="0" w:space="0" w:color="auto" w:frame="1"/>
        </w:rPr>
        <w:t>¿C</w:t>
      </w:r>
      <w:r>
        <w:rPr>
          <w:rStyle w:val="Forte"/>
          <w:rFonts w:ascii="inherit" w:hAnsi="inherit" w:cs="Arial"/>
          <w:b/>
          <w:bCs/>
          <w:color w:val="A2C037"/>
          <w:sz w:val="50"/>
          <w:szCs w:val="50"/>
          <w:bdr w:val="none" w:sz="0" w:space="0" w:color="auto" w:frame="1"/>
        </w:rPr>
        <w:t>ó</w:t>
      </w:r>
      <w:r w:rsidRPr="00CB55A5">
        <w:rPr>
          <w:rStyle w:val="Forte"/>
          <w:rFonts w:ascii="inherit" w:hAnsi="inherit" w:cs="Arial"/>
          <w:b/>
          <w:bCs/>
          <w:color w:val="A2C037"/>
          <w:sz w:val="50"/>
          <w:szCs w:val="50"/>
          <w:bdr w:val="none" w:sz="0" w:space="0" w:color="auto" w:frame="1"/>
        </w:rPr>
        <w:t>mo uso este sensor?</w:t>
      </w:r>
    </w:p>
    <w:p w:rsidR="00225A7B" w:rsidRPr="00CB55A5" w:rsidRDefault="00225A7B" w:rsidP="00225A7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CB55A5"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>Interfa</w:t>
      </w:r>
      <w:r w:rsidR="00CB55A5"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>z</w:t>
      </w:r>
      <w:r w:rsidRPr="00CB55A5"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 xml:space="preserve"> d</w:t>
      </w:r>
      <w:r w:rsidR="00CB55A5"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>el</w:t>
      </w:r>
      <w:r w:rsidRPr="00CB55A5"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 xml:space="preserve"> Dete</w:t>
      </w:r>
      <w:r w:rsidR="00CB55A5"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>c</w:t>
      </w:r>
      <w:r w:rsidRPr="00CB55A5"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>tor de Movim</w:t>
      </w:r>
      <w:r w:rsidR="00CB55A5"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>i</w:t>
      </w:r>
      <w:r w:rsidRPr="00CB55A5"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>ento</w:t>
      </w:r>
    </w:p>
    <w:p w:rsidR="00225A7B" w:rsidRPr="00CB55A5" w:rsidRDefault="00CB55A5" w:rsidP="00225A7B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bookmarkStart w:id="1" w:name="_Hlk511314263"/>
      <w:r w:rsidRPr="00CB55A5">
        <w:rPr>
          <w:rFonts w:ascii="Arial" w:hAnsi="Arial" w:cs="Arial"/>
          <w:color w:val="777777"/>
          <w:sz w:val="20"/>
          <w:szCs w:val="20"/>
        </w:rPr>
        <w:lastRenderedPageBreak/>
        <w:t xml:space="preserve">Este sensor es totalmente compatible con cualquier </w:t>
      </w:r>
      <w:proofErr w:type="spellStart"/>
      <w:r w:rsidRPr="00CB55A5">
        <w:rPr>
          <w:rFonts w:ascii="Arial" w:hAnsi="Arial" w:cs="Arial"/>
          <w:color w:val="777777"/>
          <w:sz w:val="20"/>
          <w:szCs w:val="20"/>
        </w:rPr>
        <w:t>TankBot</w:t>
      </w:r>
      <w:proofErr w:type="spellEnd"/>
      <w:r w:rsidRPr="00CB55A5">
        <w:rPr>
          <w:rFonts w:ascii="Arial" w:hAnsi="Arial" w:cs="Arial"/>
          <w:color w:val="777777"/>
          <w:sz w:val="20"/>
          <w:szCs w:val="20"/>
        </w:rPr>
        <w:t>. También se puede utilizar para placas electrónicas de desarrollo como, por ejemplo, Arduino o Raspberry Pi.</w:t>
      </w:r>
    </w:p>
    <w:bookmarkEnd w:id="1"/>
    <w:p w:rsidR="00D119B4" w:rsidRDefault="00CB55A5" w:rsidP="00CB55A5">
      <w:pPr>
        <w:pStyle w:val="NormalWeb"/>
        <w:shd w:val="clear" w:color="auto" w:fill="FFFFFF"/>
        <w:spacing w:before="0" w:beforeAutospacing="0" w:after="135" w:afterAutospacing="0"/>
        <w:textAlignment w:val="baseline"/>
      </w:pPr>
      <w:r w:rsidRPr="00CB55A5">
        <w:rPr>
          <w:rFonts w:ascii="Arial" w:hAnsi="Arial" w:cs="Arial"/>
          <w:color w:val="777777"/>
          <w:sz w:val="20"/>
          <w:szCs w:val="20"/>
        </w:rPr>
        <w:t xml:space="preserve">En la siguiente imagen se muestran algunos de los esquemas de cómo conectar este sensor a </w:t>
      </w:r>
      <w:proofErr w:type="spellStart"/>
      <w:r w:rsidRPr="00CB55A5">
        <w:rPr>
          <w:rFonts w:ascii="Arial" w:hAnsi="Arial" w:cs="Arial"/>
          <w:color w:val="777777"/>
          <w:sz w:val="20"/>
          <w:szCs w:val="20"/>
        </w:rPr>
        <w:t>GroLab</w:t>
      </w:r>
      <w:proofErr w:type="spellEnd"/>
      <w:r w:rsidRPr="00CB55A5">
        <w:rPr>
          <w:rFonts w:ascii="Arial" w:hAnsi="Arial" w:cs="Arial"/>
          <w:color w:val="777777"/>
          <w:sz w:val="20"/>
          <w:szCs w:val="20"/>
        </w:rPr>
        <w:t xml:space="preserve"> ™ </w:t>
      </w:r>
      <w:proofErr w:type="spellStart"/>
      <w:r w:rsidRPr="00CB55A5">
        <w:rPr>
          <w:rFonts w:ascii="Arial" w:hAnsi="Arial" w:cs="Arial"/>
          <w:color w:val="777777"/>
          <w:sz w:val="20"/>
          <w:szCs w:val="20"/>
        </w:rPr>
        <w:t>oa</w:t>
      </w:r>
      <w:proofErr w:type="spellEnd"/>
      <w:r w:rsidRPr="00CB55A5">
        <w:rPr>
          <w:rFonts w:ascii="Arial" w:hAnsi="Arial" w:cs="Arial"/>
          <w:color w:val="777777"/>
          <w:sz w:val="20"/>
          <w:szCs w:val="20"/>
        </w:rPr>
        <w:t xml:space="preserve"> otras tarjetas electrónicas.</w:t>
      </w:r>
    </w:p>
    <w:p w:rsidR="00CB55A5" w:rsidRPr="00CB55A5" w:rsidRDefault="00CB55A5" w:rsidP="00CB55A5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</w:p>
    <w:p w:rsidR="002334ED" w:rsidRPr="00CB55A5" w:rsidRDefault="00CB55A5" w:rsidP="002334ED">
      <w:pPr>
        <w:pStyle w:val="Cabealho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 w:val="0"/>
          <w:bCs w:val="0"/>
          <w:color w:val="777777"/>
          <w:sz w:val="41"/>
          <w:szCs w:val="41"/>
        </w:rPr>
      </w:pPr>
      <w:r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>Conexión con</w:t>
      </w:r>
      <w:r w:rsidR="00D119B4" w:rsidRPr="00CB55A5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 xml:space="preserve"> </w:t>
      </w:r>
      <w:proofErr w:type="spellStart"/>
      <w:r w:rsidR="00D119B4" w:rsidRPr="00CB55A5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>TankBot</w:t>
      </w:r>
      <w:proofErr w:type="spellEnd"/>
    </w:p>
    <w:p w:rsidR="002334ED" w:rsidRPr="00CB55A5" w:rsidRDefault="002334ED" w:rsidP="002334ED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CB55A5">
        <w:rPr>
          <w:rFonts w:ascii="Arial" w:hAnsi="Arial" w:cs="Arial"/>
          <w:color w:val="777777"/>
          <w:sz w:val="20"/>
          <w:szCs w:val="20"/>
        </w:rPr>
        <w:br/>
      </w:r>
    </w:p>
    <w:p w:rsidR="002334ED" w:rsidRPr="00CB55A5" w:rsidRDefault="002334ED" w:rsidP="002334ED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CB55A5">
        <w:rPr>
          <w:rFonts w:ascii="Arial" w:hAnsi="Arial" w:cs="Arial"/>
          <w:color w:val="777777"/>
          <w:sz w:val="20"/>
          <w:szCs w:val="20"/>
          <w:lang w:eastAsia="en-US"/>
        </w:rPr>
        <w:drawing>
          <wp:inline distT="0" distB="0" distL="0" distR="0">
            <wp:extent cx="6667500" cy="4777740"/>
            <wp:effectExtent l="0" t="0" r="0" b="3810"/>
            <wp:docPr id="20" name="Picture 20" descr="GroLab Motion Detector connection diagram to TankB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GroLab Motion Detector connection diagram to TankBot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477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55A5">
        <w:rPr>
          <w:rFonts w:ascii="Arial" w:hAnsi="Arial" w:cs="Arial"/>
          <w:color w:val="777777"/>
          <w:sz w:val="20"/>
          <w:szCs w:val="20"/>
        </w:rPr>
        <w:br/>
      </w:r>
    </w:p>
    <w:p w:rsidR="002334ED" w:rsidRPr="00CB55A5" w:rsidRDefault="00CB55A5" w:rsidP="002334ED">
      <w:pPr>
        <w:spacing w:before="270" w:after="270"/>
        <w:rPr>
          <w:rFonts w:ascii="Times New Roman" w:hAnsi="Times New Roman" w:cs="Times New Roman"/>
          <w:sz w:val="24"/>
          <w:szCs w:val="24"/>
        </w:rPr>
      </w:pPr>
      <w:r w:rsidRPr="00CB55A5">
        <w:pict>
          <v:rect id="_x0000_i1028" style="width:340.15pt;height:0" o:hrpct="800" o:hralign="center" o:hrstd="t" o:hrnoshade="t" o:hr="t" fillcolor="#777" stroked="f"/>
        </w:pict>
      </w:r>
    </w:p>
    <w:p w:rsidR="002334ED" w:rsidRPr="00CB55A5" w:rsidRDefault="00CB55A5" w:rsidP="002334ED">
      <w:pPr>
        <w:pStyle w:val="Cabealho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 w:val="0"/>
          <w:bCs w:val="0"/>
          <w:color w:val="777777"/>
          <w:sz w:val="41"/>
          <w:szCs w:val="41"/>
        </w:rPr>
      </w:pPr>
      <w:r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>Conexión</w:t>
      </w:r>
      <w:r w:rsidR="00D119B4" w:rsidRPr="00CB55A5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 xml:space="preserve"> </w:t>
      </w:r>
      <w:r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>con</w:t>
      </w:r>
      <w:r w:rsidR="00D119B4" w:rsidRPr="00CB55A5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 xml:space="preserve"> Arduino</w:t>
      </w:r>
    </w:p>
    <w:p w:rsidR="002334ED" w:rsidRPr="00CB55A5" w:rsidRDefault="002334ED" w:rsidP="002334ED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CB55A5">
        <w:rPr>
          <w:rFonts w:ascii="Arial" w:hAnsi="Arial" w:cs="Arial"/>
          <w:color w:val="777777"/>
          <w:sz w:val="20"/>
          <w:szCs w:val="20"/>
        </w:rPr>
        <w:br/>
      </w:r>
    </w:p>
    <w:p w:rsidR="002334ED" w:rsidRPr="00CB55A5" w:rsidRDefault="002334ED" w:rsidP="002334ED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CB55A5">
        <w:rPr>
          <w:rFonts w:ascii="Arial" w:hAnsi="Arial" w:cs="Arial"/>
          <w:color w:val="777777"/>
          <w:sz w:val="20"/>
          <w:szCs w:val="20"/>
          <w:lang w:eastAsia="en-US"/>
        </w:rPr>
        <w:lastRenderedPageBreak/>
        <w:drawing>
          <wp:inline distT="0" distB="0" distL="0" distR="0">
            <wp:extent cx="6667500" cy="4777740"/>
            <wp:effectExtent l="0" t="0" r="0" b="3810"/>
            <wp:docPr id="19" name="Picture 19" descr="GroLab Motion Detector connection diagram to Ardui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GroLab Motion Detector connection diagram to Arduino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477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55A5">
        <w:rPr>
          <w:rFonts w:ascii="Arial" w:hAnsi="Arial" w:cs="Arial"/>
          <w:color w:val="777777"/>
          <w:sz w:val="20"/>
          <w:szCs w:val="20"/>
        </w:rPr>
        <w:br/>
      </w:r>
    </w:p>
    <w:p w:rsidR="00225A7B" w:rsidRPr="00CB55A5" w:rsidRDefault="00225A7B" w:rsidP="00225A7B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</w:p>
    <w:p w:rsidR="00225A7B" w:rsidRPr="00CB55A5" w:rsidRDefault="00CB55A5" w:rsidP="00225A7B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CB55A5">
        <w:pict>
          <v:rect id="_x0000_i1029" style="width:430.9pt;height:1pt" o:hrpct="798" o:hralign="center" o:hrstd="t" o:hrnoshade="t" o:hr="t" fillcolor="#95c11f" stroked="f"/>
        </w:pict>
      </w:r>
    </w:p>
    <w:p w:rsidR="00225A7B" w:rsidRPr="00CB55A5" w:rsidRDefault="00225A7B" w:rsidP="00225A7B">
      <w:pPr>
        <w:pStyle w:val="Cabealho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 w:val="0"/>
          <w:bCs w:val="0"/>
          <w:color w:val="777777"/>
          <w:sz w:val="41"/>
          <w:szCs w:val="41"/>
        </w:rPr>
      </w:pPr>
      <w:r w:rsidRPr="00CB55A5">
        <w:rPr>
          <w:rStyle w:val="Forte"/>
          <w:rFonts w:ascii="inherit" w:hAnsi="inherit" w:cs="Arial"/>
          <w:b/>
          <w:bCs/>
          <w:color w:val="A2C037"/>
          <w:sz w:val="41"/>
          <w:szCs w:val="41"/>
          <w:bdr w:val="none" w:sz="0" w:space="0" w:color="auto" w:frame="1"/>
        </w:rPr>
        <w:t>Código F</w:t>
      </w:r>
      <w:r w:rsidR="00CB55A5">
        <w:rPr>
          <w:rStyle w:val="Forte"/>
          <w:rFonts w:ascii="inherit" w:hAnsi="inherit" w:cs="Arial"/>
          <w:b/>
          <w:bCs/>
          <w:color w:val="A2C037"/>
          <w:sz w:val="41"/>
          <w:szCs w:val="41"/>
          <w:bdr w:val="none" w:sz="0" w:space="0" w:color="auto" w:frame="1"/>
        </w:rPr>
        <w:t>ue</w:t>
      </w:r>
      <w:r w:rsidRPr="00CB55A5">
        <w:rPr>
          <w:rStyle w:val="Forte"/>
          <w:rFonts w:ascii="inherit" w:hAnsi="inherit" w:cs="Arial"/>
          <w:b/>
          <w:bCs/>
          <w:color w:val="A2C037"/>
          <w:sz w:val="41"/>
          <w:szCs w:val="41"/>
          <w:bdr w:val="none" w:sz="0" w:space="0" w:color="auto" w:frame="1"/>
        </w:rPr>
        <w:t>nte</w:t>
      </w:r>
    </w:p>
    <w:p w:rsidR="00225A7B" w:rsidRPr="00CB55A5" w:rsidRDefault="00CB55A5" w:rsidP="00225A7B">
      <w:pPr>
        <w:spacing w:before="270" w:after="270"/>
        <w:rPr>
          <w:rFonts w:ascii="Arial" w:hAnsi="Arial" w:cs="Arial"/>
          <w:color w:val="777777"/>
          <w:sz w:val="20"/>
          <w:szCs w:val="20"/>
        </w:rPr>
      </w:pPr>
      <w:r w:rsidRPr="00CB55A5">
        <w:rPr>
          <w:rFonts w:ascii="Arial" w:hAnsi="Arial" w:cs="Arial"/>
          <w:color w:val="777777"/>
          <w:sz w:val="20"/>
          <w:szCs w:val="20"/>
        </w:rPr>
        <w:t xml:space="preserve">Todo el código fuente necesario para usar este sensor con tu Arduino se puede encontrar en el repositorio oficial de Open </w:t>
      </w:r>
      <w:proofErr w:type="spellStart"/>
      <w:r w:rsidRPr="00CB55A5">
        <w:rPr>
          <w:rFonts w:ascii="Arial" w:hAnsi="Arial" w:cs="Arial"/>
          <w:color w:val="777777"/>
          <w:sz w:val="20"/>
          <w:szCs w:val="20"/>
        </w:rPr>
        <w:t>Grow</w:t>
      </w:r>
      <w:proofErr w:type="spellEnd"/>
      <w:r w:rsidRPr="00CB55A5">
        <w:rPr>
          <w:rFonts w:ascii="Arial" w:hAnsi="Arial" w:cs="Arial"/>
          <w:color w:val="777777"/>
          <w:sz w:val="20"/>
          <w:szCs w:val="20"/>
        </w:rPr>
        <w:t>™ en GitHub.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3"/>
        <w:gridCol w:w="8349"/>
      </w:tblGrid>
      <w:tr w:rsidR="00225A7B" w:rsidRPr="00CB55A5" w:rsidTr="00B17E11">
        <w:tc>
          <w:tcPr>
            <w:tcW w:w="2335" w:type="dxa"/>
          </w:tcPr>
          <w:p w:rsidR="00225A7B" w:rsidRPr="00CB55A5" w:rsidRDefault="00225A7B" w:rsidP="00B17E11">
            <w:pPr>
              <w:jc w:val="center"/>
              <w:textAlignment w:val="baseline"/>
              <w:rPr>
                <w:rFonts w:ascii="inherit" w:hAnsi="inherit" w:cs="Times New Roman"/>
                <w:sz w:val="20"/>
                <w:szCs w:val="20"/>
              </w:rPr>
            </w:pPr>
            <w:r w:rsidRPr="00CB55A5">
              <w:rPr>
                <w:rFonts w:ascii="inherit" w:hAnsi="inherit" w:cs="Arial"/>
                <w:color w:val="777777"/>
                <w:sz w:val="20"/>
                <w:szCs w:val="20"/>
              </w:rPr>
              <w:drawing>
                <wp:inline distT="0" distB="0" distL="0" distR="0" wp14:anchorId="1C489162" wp14:editId="26FE2D3A">
                  <wp:extent cx="1280160" cy="1280160"/>
                  <wp:effectExtent l="0" t="0" r="0" b="0"/>
                  <wp:docPr id="11" name="Picture 12" descr="http://www.open-grow.co.uk/shop/img/opengrowimgs/sensorsdevices/connections/gitic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www.open-grow.co.uk/shop/img/opengrowimgs/sensorsdevices/connections/gitic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0160" cy="128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55" w:type="dxa"/>
          </w:tcPr>
          <w:p w:rsidR="00225A7B" w:rsidRPr="00CB55A5" w:rsidRDefault="00225A7B" w:rsidP="00B17E11">
            <w:pPr>
              <w:pStyle w:val="Cabealho3"/>
              <w:shd w:val="clear" w:color="auto" w:fill="FFFFFF"/>
              <w:spacing w:before="270" w:beforeAutospacing="0" w:after="75" w:afterAutospacing="0"/>
              <w:textAlignment w:val="baseline"/>
              <w:outlineLvl w:val="2"/>
              <w:rPr>
                <w:rFonts w:ascii="Arial" w:hAnsi="Arial" w:cs="Arial"/>
                <w:color w:val="777777"/>
                <w:sz w:val="35"/>
                <w:szCs w:val="35"/>
              </w:rPr>
            </w:pPr>
            <w:r w:rsidRPr="00CB55A5">
              <w:rPr>
                <w:rFonts w:ascii="Arial" w:hAnsi="Arial" w:cs="Arial"/>
                <w:color w:val="777777"/>
                <w:sz w:val="35"/>
                <w:szCs w:val="35"/>
              </w:rPr>
              <w:t>Reposit</w:t>
            </w:r>
            <w:r w:rsidR="00CB55A5">
              <w:rPr>
                <w:rFonts w:ascii="Arial" w:hAnsi="Arial" w:cs="Arial"/>
                <w:color w:val="777777"/>
                <w:sz w:val="35"/>
                <w:szCs w:val="35"/>
              </w:rPr>
              <w:t>o</w:t>
            </w:r>
            <w:r w:rsidRPr="00CB55A5">
              <w:rPr>
                <w:rFonts w:ascii="Arial" w:hAnsi="Arial" w:cs="Arial"/>
                <w:color w:val="777777"/>
                <w:sz w:val="35"/>
                <w:szCs w:val="35"/>
              </w:rPr>
              <w:t xml:space="preserve">rio Público </w:t>
            </w:r>
            <w:proofErr w:type="spellStart"/>
            <w:r w:rsidRPr="00CB55A5">
              <w:rPr>
                <w:rFonts w:ascii="Arial" w:hAnsi="Arial" w:cs="Arial"/>
                <w:color w:val="777777"/>
                <w:sz w:val="35"/>
                <w:szCs w:val="35"/>
              </w:rPr>
              <w:t>GroLab</w:t>
            </w:r>
            <w:proofErr w:type="spellEnd"/>
            <w:r w:rsidRPr="00CB55A5">
              <w:rPr>
                <w:rFonts w:ascii="Arial" w:hAnsi="Arial" w:cs="Arial"/>
                <w:color w:val="777777"/>
                <w:sz w:val="35"/>
                <w:szCs w:val="35"/>
              </w:rPr>
              <w:t>™ - Sensores</w:t>
            </w:r>
          </w:p>
          <w:p w:rsidR="00225A7B" w:rsidRPr="00CB55A5" w:rsidRDefault="00CB55A5" w:rsidP="00B17E11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777777"/>
                <w:sz w:val="20"/>
                <w:szCs w:val="20"/>
              </w:rPr>
            </w:pPr>
            <w:hyperlink r:id="rId16" w:tgtFrame="_blank" w:history="1">
              <w:r w:rsidR="00225A7B" w:rsidRPr="00CB55A5">
                <w:rPr>
                  <w:rStyle w:val="Hiperligao"/>
                  <w:rFonts w:ascii="inherit" w:hAnsi="inherit" w:cs="Arial"/>
                  <w:color w:val="7BAE23"/>
                  <w:sz w:val="20"/>
                  <w:szCs w:val="20"/>
                  <w:bdr w:val="none" w:sz="0" w:space="0" w:color="auto" w:frame="1"/>
                </w:rPr>
                <w:t xml:space="preserve">Visita </w:t>
              </w:r>
              <w:r>
                <w:rPr>
                  <w:rStyle w:val="Hiperligao"/>
                  <w:rFonts w:ascii="inherit" w:hAnsi="inherit" w:cs="Arial"/>
                  <w:color w:val="7BAE23"/>
                  <w:sz w:val="20"/>
                  <w:szCs w:val="20"/>
                  <w:bdr w:val="none" w:sz="0" w:space="0" w:color="auto" w:frame="1"/>
                </w:rPr>
                <w:t>el</w:t>
              </w:r>
              <w:r w:rsidR="00225A7B" w:rsidRPr="00CB55A5">
                <w:rPr>
                  <w:rStyle w:val="Hiperligao"/>
                  <w:rFonts w:ascii="inherit" w:hAnsi="inherit" w:cs="Arial"/>
                  <w:color w:val="7BAE23"/>
                  <w:sz w:val="20"/>
                  <w:szCs w:val="20"/>
                  <w:bdr w:val="none" w:sz="0" w:space="0" w:color="auto" w:frame="1"/>
                </w:rPr>
                <w:t xml:space="preserve"> reposit</w:t>
              </w:r>
              <w:r>
                <w:rPr>
                  <w:rStyle w:val="Hiperligao"/>
                  <w:rFonts w:ascii="inherit" w:hAnsi="inherit" w:cs="Arial"/>
                  <w:color w:val="7BAE23"/>
                  <w:sz w:val="20"/>
                  <w:szCs w:val="20"/>
                  <w:bdr w:val="none" w:sz="0" w:space="0" w:color="auto" w:frame="1"/>
                </w:rPr>
                <w:t>o</w:t>
              </w:r>
              <w:r w:rsidR="00225A7B" w:rsidRPr="00CB55A5">
                <w:rPr>
                  <w:rStyle w:val="Hiperligao"/>
                  <w:rFonts w:ascii="inherit" w:hAnsi="inherit" w:cs="Arial"/>
                  <w:color w:val="7BAE23"/>
                  <w:sz w:val="20"/>
                  <w:szCs w:val="20"/>
                  <w:bdr w:val="none" w:sz="0" w:space="0" w:color="auto" w:frame="1"/>
                </w:rPr>
                <w:t>rio</w:t>
              </w:r>
            </w:hyperlink>
          </w:p>
        </w:tc>
      </w:tr>
    </w:tbl>
    <w:p w:rsidR="00DF2C30" w:rsidRPr="00CB55A5" w:rsidRDefault="00DF2C30" w:rsidP="00225A7B">
      <w:pPr>
        <w:spacing w:before="270" w:after="270"/>
      </w:pPr>
    </w:p>
    <w:sectPr w:rsidR="00DF2C30" w:rsidRPr="00CB55A5" w:rsidSect="00A63A5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0965"/>
    <w:rsid w:val="001D5AF0"/>
    <w:rsid w:val="00225A7B"/>
    <w:rsid w:val="002334ED"/>
    <w:rsid w:val="0023560F"/>
    <w:rsid w:val="00240965"/>
    <w:rsid w:val="00242D1E"/>
    <w:rsid w:val="005E2C73"/>
    <w:rsid w:val="00643630"/>
    <w:rsid w:val="00713F2E"/>
    <w:rsid w:val="009223F0"/>
    <w:rsid w:val="0092415E"/>
    <w:rsid w:val="00A4328C"/>
    <w:rsid w:val="00A63A52"/>
    <w:rsid w:val="00B16EDB"/>
    <w:rsid w:val="00C55AFA"/>
    <w:rsid w:val="00CB55A5"/>
    <w:rsid w:val="00D119B4"/>
    <w:rsid w:val="00D2213F"/>
    <w:rsid w:val="00DF2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6610A50B"/>
  <w15:docId w15:val="{150BFB48-E054-471D-BCF0-AD75BE644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s-ES"/>
    </w:rPr>
  </w:style>
  <w:style w:type="paragraph" w:styleId="Ttulo1">
    <w:name w:val="heading 1"/>
    <w:basedOn w:val="Normal"/>
    <w:link w:val="Ttulo1Carter"/>
    <w:uiPriority w:val="9"/>
    <w:qFormat/>
    <w:rsid w:val="001D5A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Cabealho2">
    <w:name w:val="heading 2"/>
    <w:basedOn w:val="Normal"/>
    <w:link w:val="Cabealho2Carter"/>
    <w:uiPriority w:val="9"/>
    <w:qFormat/>
    <w:rsid w:val="001D5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Cabealho3">
    <w:name w:val="heading 3"/>
    <w:basedOn w:val="Normal"/>
    <w:link w:val="Cabealho3Carter"/>
    <w:uiPriority w:val="9"/>
    <w:qFormat/>
    <w:rsid w:val="001D5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1D5AF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editable">
    <w:name w:val="editable"/>
    <w:basedOn w:val="Tipodeletrapredefinidodopargrafo"/>
    <w:rsid w:val="001D5AF0"/>
  </w:style>
  <w:style w:type="character" w:styleId="Forte">
    <w:name w:val="Strong"/>
    <w:basedOn w:val="Tipodeletrapredefinidodopargrafo"/>
    <w:uiPriority w:val="22"/>
    <w:qFormat/>
    <w:rsid w:val="001D5AF0"/>
    <w:rPr>
      <w:b/>
      <w:bCs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1D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D5AF0"/>
    <w:rPr>
      <w:rFonts w:ascii="Tahoma" w:hAnsi="Tahoma" w:cs="Tahoma"/>
      <w:sz w:val="16"/>
      <w:szCs w:val="16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1D5AF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1D5AF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1D5AF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table" w:styleId="TabelacomGrelha">
    <w:name w:val="Table Grid"/>
    <w:basedOn w:val="Tabelanormal"/>
    <w:uiPriority w:val="39"/>
    <w:rsid w:val="00A63A52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7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4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3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24016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08810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49477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6852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06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8152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99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0344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19846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28598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39289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79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4298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098045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6148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238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52405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3345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9317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94638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948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9294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99163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9589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7849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94193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076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216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80166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096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507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69622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2112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93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38962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6624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026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3446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5172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3801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25660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4030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4824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87610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2841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30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42812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567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1905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02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69508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42640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64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4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8788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804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2722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5202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3640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1243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03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8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28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5752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120000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274620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57382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21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8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14538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812428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606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88436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5210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48207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4602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179129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8631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131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8901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512832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651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17015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624807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2803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3480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860012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99525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8513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890568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5486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380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576407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0024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7347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223525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0232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73320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35094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0449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1153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069788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1428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7308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522248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0480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238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9384590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95887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9611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51994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3505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2775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522770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2850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7504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564202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6163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85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34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97695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385888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91247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45362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5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330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474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283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04826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1792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65136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6712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91703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45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75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528184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726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318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18646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01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87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97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4433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2333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779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8085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221419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69670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112586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891239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13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3482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10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299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28314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781510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195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19767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3907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9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847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703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9016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5859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443415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778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0387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79874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8202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0641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894830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1360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0377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45222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692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1134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422082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612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4766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728156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0246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4558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082067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8714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3400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543071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5601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6043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967906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52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475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173291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0528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7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806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10691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5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0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3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1568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1054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56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986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407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3383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945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843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150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01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0618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431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1913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3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3702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33947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7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6431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319755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595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84862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2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969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212987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3868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527493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74324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17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0194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20577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38416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644171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718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18162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9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42731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47830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134325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93560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49744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5399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5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8779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227168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441151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9699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6319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8020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893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674109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70171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2448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99320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6058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1715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405351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1505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5196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357735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74066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50981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492724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9224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119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739698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2422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0144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531358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7106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4168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62254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33555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70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835936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1332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3230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781371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10685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324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52411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5644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23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97034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0541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05163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3409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0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83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4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0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5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899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04841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41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56693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3887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6745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5369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97002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16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39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0028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278683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595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357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017700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384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9710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145880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3711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044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22484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4313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4154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647226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2684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0473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845271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1764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8766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77000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193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9902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133140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7422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82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313590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1636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5757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174850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4350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0003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74379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5148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0673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9715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0608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9610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9758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38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746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52216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8985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0252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20609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opengrow.pt/shop/en/grolab-modules/12-grolab-tankbot" TargetMode="Externa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github.com/Openwegrow/GroLabSensors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www.raspberrypi.org/" TargetMode="External"/><Relationship Id="rId5" Type="http://schemas.openxmlformats.org/officeDocument/2006/relationships/hyperlink" Target="https://opengrow.pt/shop/peripherals-extras/39-motion-sensor" TargetMode="External"/><Relationship Id="rId15" Type="http://schemas.openxmlformats.org/officeDocument/2006/relationships/image" Target="media/image7.pn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s://www.arduino.cc/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8EB901-F474-4930-B3D9-A919A5C05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302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 do Windows</dc:creator>
  <cp:lastModifiedBy>Luca</cp:lastModifiedBy>
  <cp:revision>19</cp:revision>
  <dcterms:created xsi:type="dcterms:W3CDTF">2017-11-21T17:41:00Z</dcterms:created>
  <dcterms:modified xsi:type="dcterms:W3CDTF">2018-04-24T12:54:00Z</dcterms:modified>
</cp:coreProperties>
</file>